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CAF" w:rsidRPr="00566CAF" w:rsidRDefault="00566CAF" w:rsidP="00566CAF">
      <w:pPr>
        <w:bidi/>
        <w:jc w:val="center"/>
        <w:rPr>
          <w:rFonts w:cs="B Titr"/>
          <w:sz w:val="28"/>
          <w:szCs w:val="28"/>
          <w:rtl/>
        </w:rPr>
      </w:pPr>
      <w:r w:rsidRPr="00566CAF">
        <w:rPr>
          <w:rFonts w:cs="B Titr" w:hint="cs"/>
          <w:sz w:val="28"/>
          <w:szCs w:val="28"/>
          <w:rtl/>
        </w:rPr>
        <w:t xml:space="preserve"> تبیین اصول طراحی، معماری، فضاهای سیرکولاسیون و سلولار نمودن شهرها با</w:t>
      </w:r>
      <w:r w:rsidRPr="00566CAF">
        <w:rPr>
          <w:rFonts w:cs="B Titr"/>
          <w:sz w:val="28"/>
          <w:szCs w:val="28"/>
        </w:rPr>
        <w:t xml:space="preserve"> </w:t>
      </w:r>
      <w:r w:rsidRPr="00566CAF">
        <w:rPr>
          <w:rFonts w:cs="B Titr" w:hint="cs"/>
          <w:sz w:val="28"/>
          <w:szCs w:val="28"/>
          <w:rtl/>
        </w:rPr>
        <w:t>رویکرد</w:t>
      </w:r>
      <w:r w:rsidRPr="00566CAF">
        <w:rPr>
          <w:rFonts w:cs="B Titr"/>
          <w:sz w:val="28"/>
          <w:szCs w:val="28"/>
        </w:rPr>
        <w:t xml:space="preserve"> </w:t>
      </w:r>
      <w:r w:rsidRPr="00566CAF">
        <w:rPr>
          <w:rFonts w:cs="B Titr" w:hint="cs"/>
          <w:sz w:val="28"/>
          <w:szCs w:val="28"/>
          <w:rtl/>
        </w:rPr>
        <w:t>پدافند</w:t>
      </w:r>
      <w:r w:rsidRPr="00566CAF">
        <w:rPr>
          <w:rFonts w:cs="B Titr"/>
          <w:sz w:val="28"/>
          <w:szCs w:val="28"/>
        </w:rPr>
        <w:t xml:space="preserve"> </w:t>
      </w:r>
      <w:r w:rsidRPr="00566CAF">
        <w:rPr>
          <w:rFonts w:cs="B Titr" w:hint="cs"/>
          <w:sz w:val="28"/>
          <w:szCs w:val="28"/>
          <w:rtl/>
        </w:rPr>
        <w:t>غیرعامل</w:t>
      </w:r>
    </w:p>
    <w:p w:rsidR="009B5FD7" w:rsidRPr="00EC29A4" w:rsidRDefault="009B5FD7" w:rsidP="00566CAF">
      <w:pPr>
        <w:bidi/>
        <w:jc w:val="center"/>
        <w:rPr>
          <w:b/>
          <w:bCs/>
          <w:sz w:val="32"/>
          <w:lang w:bidi="fa-IR"/>
        </w:rPr>
      </w:pPr>
      <w:r w:rsidRPr="008540DF">
        <w:rPr>
          <w:rFonts w:cs="B Titr"/>
          <w:sz w:val="28"/>
          <w:szCs w:val="28"/>
          <w:rtl/>
        </w:rPr>
        <w:t xml:space="preserve"> </w:t>
      </w:r>
    </w:p>
    <w:p w:rsidR="009B5FD7" w:rsidRDefault="009B5FD7">
      <w:pPr>
        <w:pStyle w:val="BodyText2"/>
        <w:rPr>
          <w:sz w:val="28"/>
        </w:rPr>
      </w:pPr>
    </w:p>
    <w:p w:rsidR="009B5FD7" w:rsidRDefault="009B5FD7">
      <w:pPr>
        <w:pStyle w:val="BodyText2"/>
        <w:rPr>
          <w:sz w:val="28"/>
        </w:rPr>
      </w:pPr>
    </w:p>
    <w:p w:rsidR="009B5FD7" w:rsidRPr="00961A0E" w:rsidRDefault="00566CAF" w:rsidP="00566CAF">
      <w:pPr>
        <w:bidi/>
        <w:spacing w:line="400" w:lineRule="exact"/>
        <w:jc w:val="center"/>
        <w:rPr>
          <w:rFonts w:cs="B Nazanin"/>
          <w:b/>
          <w:bCs/>
          <w:sz w:val="20"/>
          <w:szCs w:val="20"/>
          <w:rtl/>
          <w:lang w:val="en-GB" w:bidi="fa-IR"/>
        </w:rPr>
      </w:pPr>
      <w:r w:rsidRPr="00566CAF">
        <w:rPr>
          <w:rFonts w:cs="B Zar" w:hint="cs"/>
          <w:b/>
          <w:bCs/>
          <w:sz w:val="28"/>
          <w:szCs w:val="28"/>
          <w:rtl/>
          <w:lang w:val="en-GB" w:bidi="fa-IR"/>
        </w:rPr>
        <w:t>نورالدین عابدی</w:t>
      </w:r>
      <w:r w:rsidRPr="00566CAF">
        <w:rPr>
          <w:rFonts w:cs="B Zar"/>
          <w:b/>
          <w:bCs/>
          <w:sz w:val="28"/>
          <w:szCs w:val="28"/>
          <w:lang w:val="en-GB" w:bidi="fa-IR"/>
        </w:rPr>
        <w:t xml:space="preserve"> - </w:t>
      </w:r>
      <w:r w:rsidRPr="00566CAF">
        <w:rPr>
          <w:rFonts w:cs="B Zar" w:hint="cs"/>
          <w:b/>
          <w:bCs/>
          <w:sz w:val="28"/>
          <w:szCs w:val="28"/>
          <w:rtl/>
          <w:lang w:val="en-GB" w:bidi="fa-IR"/>
        </w:rPr>
        <w:t>کارشناس</w:t>
      </w:r>
      <w:r w:rsidRPr="00566CAF">
        <w:rPr>
          <w:rFonts w:cs="B Zar"/>
          <w:b/>
          <w:bCs/>
          <w:sz w:val="28"/>
          <w:szCs w:val="28"/>
          <w:lang w:val="en-GB" w:bidi="fa-IR"/>
        </w:rPr>
        <w:t xml:space="preserve"> </w:t>
      </w:r>
      <w:r w:rsidRPr="00566CAF">
        <w:rPr>
          <w:rFonts w:cs="B Zar" w:hint="cs"/>
          <w:b/>
          <w:bCs/>
          <w:sz w:val="28"/>
          <w:szCs w:val="28"/>
          <w:rtl/>
          <w:lang w:val="en-GB" w:bidi="fa-IR"/>
        </w:rPr>
        <w:t>ارشد</w:t>
      </w:r>
      <w:r w:rsidR="005404AA">
        <w:rPr>
          <w:rFonts w:cs="B Zar" w:hint="cs"/>
          <w:b/>
          <w:bCs/>
          <w:sz w:val="28"/>
          <w:szCs w:val="28"/>
          <w:rtl/>
          <w:lang w:val="en-GB" w:bidi="fa-IR"/>
        </w:rPr>
        <w:t xml:space="preserve"> </w:t>
      </w:r>
      <w:r w:rsidRPr="00566CAF">
        <w:rPr>
          <w:rFonts w:cs="B Zar" w:hint="cs"/>
          <w:b/>
          <w:bCs/>
          <w:sz w:val="28"/>
          <w:szCs w:val="28"/>
          <w:rtl/>
          <w:lang w:val="en-GB" w:bidi="fa-IR"/>
        </w:rPr>
        <w:t>مهندسی</w:t>
      </w:r>
      <w:r w:rsidRPr="00566CAF">
        <w:rPr>
          <w:rFonts w:cs="B Zar"/>
          <w:b/>
          <w:bCs/>
          <w:sz w:val="28"/>
          <w:szCs w:val="28"/>
          <w:lang w:val="en-GB" w:bidi="fa-IR"/>
        </w:rPr>
        <w:t xml:space="preserve"> </w:t>
      </w:r>
      <w:r w:rsidRPr="00566CAF">
        <w:rPr>
          <w:rFonts w:cs="B Zar" w:hint="cs"/>
          <w:b/>
          <w:bCs/>
          <w:sz w:val="28"/>
          <w:szCs w:val="28"/>
          <w:rtl/>
          <w:lang w:val="en-GB" w:bidi="fa-IR"/>
        </w:rPr>
        <w:t>صنایع،</w:t>
      </w:r>
      <w:r w:rsidRPr="00566CAF">
        <w:rPr>
          <w:rFonts w:cs="B Zar"/>
          <w:b/>
          <w:bCs/>
          <w:sz w:val="28"/>
          <w:szCs w:val="28"/>
          <w:lang w:val="en-GB" w:bidi="fa-IR"/>
        </w:rPr>
        <w:t xml:space="preserve"> </w:t>
      </w:r>
      <w:r w:rsidRPr="00566CAF">
        <w:rPr>
          <w:rFonts w:cs="B Zar" w:hint="cs"/>
          <w:b/>
          <w:bCs/>
          <w:sz w:val="28"/>
          <w:szCs w:val="28"/>
          <w:rtl/>
          <w:lang w:val="en-GB" w:bidi="fa-IR"/>
        </w:rPr>
        <w:t>دانشگاه</w:t>
      </w:r>
      <w:r w:rsidRPr="00566CAF">
        <w:rPr>
          <w:rFonts w:cs="B Zar"/>
          <w:b/>
          <w:bCs/>
          <w:sz w:val="28"/>
          <w:szCs w:val="28"/>
          <w:lang w:val="en-GB" w:bidi="fa-IR"/>
        </w:rPr>
        <w:t xml:space="preserve"> </w:t>
      </w:r>
      <w:r w:rsidRPr="00566CAF">
        <w:rPr>
          <w:rFonts w:cs="B Zar" w:hint="cs"/>
          <w:b/>
          <w:bCs/>
          <w:sz w:val="28"/>
          <w:szCs w:val="28"/>
          <w:rtl/>
          <w:lang w:val="en-GB" w:bidi="fa-IR"/>
        </w:rPr>
        <w:t>پیام نور عسلویه،</w:t>
      </w:r>
      <w:r w:rsidRPr="00566CAF">
        <w:rPr>
          <w:rFonts w:cs="B Zar"/>
          <w:b/>
          <w:bCs/>
          <w:sz w:val="28"/>
          <w:szCs w:val="28"/>
          <w:lang w:val="en-GB" w:bidi="fa-IR"/>
        </w:rPr>
        <w:t xml:space="preserve"> </w:t>
      </w:r>
      <w:r w:rsidRPr="00566CAF">
        <w:rPr>
          <w:rFonts w:cs="B Zar" w:hint="cs"/>
          <w:b/>
          <w:bCs/>
          <w:sz w:val="28"/>
          <w:szCs w:val="28"/>
          <w:rtl/>
          <w:lang w:val="en-GB" w:bidi="fa-IR"/>
        </w:rPr>
        <w:t>شهرداری شیراز،</w:t>
      </w:r>
      <w:r w:rsidRPr="00566CAF">
        <w:rPr>
          <w:rFonts w:cs="B Zar"/>
          <w:b/>
          <w:bCs/>
          <w:sz w:val="28"/>
          <w:szCs w:val="28"/>
          <w:lang w:val="en-GB" w:bidi="fa-IR"/>
        </w:rPr>
        <w:t xml:space="preserve"> </w:t>
      </w:r>
      <w:r w:rsidRPr="00566CAF">
        <w:rPr>
          <w:rFonts w:cs="B Zar" w:hint="cs"/>
          <w:b/>
          <w:bCs/>
          <w:sz w:val="28"/>
          <w:szCs w:val="28"/>
          <w:rtl/>
          <w:lang w:val="en-GB" w:bidi="fa-IR"/>
        </w:rPr>
        <w:t>ايران</w:t>
      </w:r>
      <w:r>
        <w:rPr>
          <w:rFonts w:cs="B Zar"/>
          <w:b/>
          <w:bCs/>
          <w:sz w:val="28"/>
          <w:szCs w:val="28"/>
          <w:rtl/>
          <w:lang w:val="en-GB" w:bidi="fa-IR"/>
        </w:rPr>
        <w:t xml:space="preserve"> </w:t>
      </w:r>
    </w:p>
    <w:p w:rsidR="009B5FD7" w:rsidRDefault="009B5FD7">
      <w:pPr>
        <w:pStyle w:val="Heading1"/>
        <w:rPr>
          <w:sz w:val="22"/>
          <w:szCs w:val="22"/>
        </w:rPr>
      </w:pPr>
    </w:p>
    <w:p w:rsidR="009B5FD7" w:rsidRPr="003F6A9D" w:rsidRDefault="00AA7D0B" w:rsidP="00AA7D0B">
      <w:pPr>
        <w:pStyle w:val="Heading1"/>
        <w:jc w:val="right"/>
        <w:rPr>
          <w:rFonts w:cs="B Titr"/>
          <w:sz w:val="20"/>
          <w:szCs w:val="20"/>
        </w:rPr>
      </w:pPr>
      <w:r>
        <w:rPr>
          <w:rFonts w:hint="cs"/>
          <w:noProof/>
          <w:rtl/>
        </w:rPr>
        <w:t xml:space="preserve">              چکیده:  </w:t>
      </w:r>
    </w:p>
    <w:p w:rsidR="00566CAF" w:rsidRPr="00566CAF" w:rsidRDefault="00566CAF" w:rsidP="00566CAF">
      <w:pPr>
        <w:autoSpaceDE w:val="0"/>
        <w:autoSpaceDN w:val="0"/>
        <w:bidi/>
        <w:adjustRightInd w:val="0"/>
        <w:ind w:left="565" w:right="567"/>
        <w:jc w:val="both"/>
        <w:rPr>
          <w:noProof/>
        </w:rPr>
      </w:pPr>
      <w:r>
        <w:rPr>
          <w:rFonts w:cs="B Zar" w:hint="cs"/>
          <w:sz w:val="18"/>
          <w:szCs w:val="18"/>
          <w:rtl/>
        </w:rPr>
        <w:t xml:space="preserve">    </w:t>
      </w:r>
      <w:r w:rsidRPr="00566CAF">
        <w:rPr>
          <w:rFonts w:cs="B Zar" w:hint="cs"/>
          <w:sz w:val="18"/>
          <w:szCs w:val="18"/>
          <w:rtl/>
        </w:rPr>
        <w:t>پدافند غیر عامل مجموعه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فعاليتها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و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اقدامات</w:t>
      </w:r>
      <w:r w:rsidRPr="00566CAF">
        <w:rPr>
          <w:rFonts w:cs="B Zar" w:hint="cs"/>
          <w:sz w:val="18"/>
          <w:szCs w:val="18"/>
        </w:rPr>
        <w:t>»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دفاع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غيرنظامي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</w:rPr>
        <w:t>«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پيشگيرانه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اي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كه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مي توان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با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انجام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آن،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از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بروز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واستمرار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سوانح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و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حوادث غيرمترقبه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كه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جان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و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مال مردم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را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تهديد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مي کند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(مانند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سيل،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زلزله،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آتشفشان، طوفان،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بمباران،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آتش سوزي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و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...)جلوگيري نمود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و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يا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درصورت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بروز،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آثار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ناشي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از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آنرا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كاهش داد.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هدف اصلی از پدافند غیر عامل،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حفاظت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از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مردم، پیشگیری و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انجام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اقدامات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اضطراري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براي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تعمير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و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راه اندازی مجدد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تاسيسات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حياتي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است. متاسفانه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اغلب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شهرهای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کشور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بخصوص کلانشهر ها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بدون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توجه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به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اصول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پدافند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غیرعامل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طراحی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و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برنامه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ریزی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شده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اند،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از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سوی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دیگر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وجود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طیف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وسیع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بلایای طبیعی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و همچنین تهدیدات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نظامی و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وجود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منابع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پرارزش درکشور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باعث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گردیده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تا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توجه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بیش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از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بیش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معطوف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رویکرد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پدافند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غیرعامل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گردد،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از آنجائیکه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تخریب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شهرها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برای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بازسازی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آنها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با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رویکرد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پدافند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غیرعامل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امری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ناممکن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است؛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اما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این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موضوع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به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منزله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توقف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و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عدم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بکارگیری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این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اصول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در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برنامه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ریزی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شهری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و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طراحی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شهری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در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کشور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نیست،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بلکه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لازم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است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با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استخراج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اصول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معماری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و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شهرسازی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منطبق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بر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رویکرد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پدافند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غیرعامل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برای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وضع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موجود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چاره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ای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اندیشیده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شود.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بنابراین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در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این پژوهش الزامات و اصول طراحی، معماری، ورودی ها و خروجی های اضطراری، فرم ساختمانها، فضاهای سیرکولاسیون و سلولار نمودن شهرها با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رویکرد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پدافند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غیرعامل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منطبق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با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نیازها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و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شرایط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خاص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کشور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تشریح خواهد شد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تا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بتواند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هم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در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زمینه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شهرک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سازی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های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جدید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و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هم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در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زمینه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شهرهای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موجود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به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پایداری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کشور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کمک</w:t>
      </w:r>
      <w:r w:rsidRPr="00566CAF">
        <w:rPr>
          <w:rFonts w:cs="B Zar"/>
          <w:sz w:val="18"/>
          <w:szCs w:val="18"/>
        </w:rPr>
        <w:t xml:space="preserve"> </w:t>
      </w:r>
      <w:r w:rsidRPr="00566CAF">
        <w:rPr>
          <w:rFonts w:cs="B Zar" w:hint="cs"/>
          <w:sz w:val="18"/>
          <w:szCs w:val="18"/>
          <w:rtl/>
        </w:rPr>
        <w:t>نماید</w:t>
      </w:r>
      <w:r w:rsidRPr="00566CAF">
        <w:rPr>
          <w:rFonts w:cs="B Zar"/>
          <w:sz w:val="18"/>
          <w:szCs w:val="18"/>
        </w:rPr>
        <w:t>.</w:t>
      </w:r>
    </w:p>
    <w:p w:rsidR="009B5FD7" w:rsidRPr="006B492D" w:rsidRDefault="009B5FD7" w:rsidP="00280381">
      <w:pPr>
        <w:pStyle w:val="BlockText"/>
        <w:bidi/>
        <w:rPr>
          <w:rFonts w:cs="B Zar"/>
          <w:szCs w:val="18"/>
          <w:lang w:bidi="fa-IR"/>
        </w:rPr>
      </w:pPr>
    </w:p>
    <w:p w:rsidR="00566CAF" w:rsidRPr="00566CAF" w:rsidRDefault="009B5FD7" w:rsidP="00566CAF">
      <w:pPr>
        <w:pStyle w:val="BlockText"/>
        <w:bidi/>
        <w:rPr>
          <w:rFonts w:cs="B Zar"/>
          <w:b/>
          <w:bCs/>
          <w:szCs w:val="18"/>
          <w:lang w:val="en-GB" w:bidi="fa-IR"/>
        </w:rPr>
      </w:pPr>
      <w:bookmarkStart w:id="0" w:name="OLE_LINK1"/>
      <w:bookmarkStart w:id="1" w:name="OLE_LINK2"/>
      <w:r w:rsidRPr="00BE7253">
        <w:rPr>
          <w:rFonts w:cs="B Zar"/>
          <w:b/>
          <w:bCs/>
          <w:szCs w:val="18"/>
          <w:rtl/>
          <w:lang w:val="en-GB" w:bidi="fa-IR"/>
        </w:rPr>
        <w:t xml:space="preserve">کلمات </w:t>
      </w:r>
      <w:r w:rsidR="00566CAF" w:rsidRPr="00566CAF">
        <w:rPr>
          <w:rFonts w:cs="B Zar" w:hint="cs"/>
          <w:b/>
          <w:bCs/>
          <w:szCs w:val="18"/>
          <w:rtl/>
          <w:lang w:val="en-GB" w:bidi="fa-IR"/>
        </w:rPr>
        <w:t>كليدي</w:t>
      </w:r>
      <w:r w:rsidR="00566CAF" w:rsidRPr="00566CAF">
        <w:rPr>
          <w:rFonts w:cs="B Zar"/>
          <w:b/>
          <w:bCs/>
          <w:szCs w:val="18"/>
          <w:lang w:val="en-GB" w:bidi="fa-IR"/>
        </w:rPr>
        <w:t xml:space="preserve">: </w:t>
      </w:r>
      <w:r w:rsidR="00566CAF" w:rsidRPr="00566CAF">
        <w:rPr>
          <w:rFonts w:cs="B Zar" w:hint="cs"/>
          <w:b/>
          <w:bCs/>
          <w:szCs w:val="18"/>
          <w:rtl/>
          <w:lang w:val="en-GB" w:bidi="fa-IR"/>
        </w:rPr>
        <w:t>پدافند</w:t>
      </w:r>
      <w:r w:rsidR="00566CAF" w:rsidRPr="00566CAF">
        <w:rPr>
          <w:rFonts w:cs="B Zar"/>
          <w:b/>
          <w:bCs/>
          <w:szCs w:val="18"/>
          <w:lang w:val="en-GB" w:bidi="fa-IR"/>
        </w:rPr>
        <w:t xml:space="preserve"> </w:t>
      </w:r>
      <w:r w:rsidR="00566CAF" w:rsidRPr="00566CAF">
        <w:rPr>
          <w:rFonts w:cs="B Zar" w:hint="cs"/>
          <w:b/>
          <w:bCs/>
          <w:szCs w:val="18"/>
          <w:rtl/>
          <w:lang w:val="en-GB" w:bidi="fa-IR"/>
        </w:rPr>
        <w:t>غیرعامل،</w:t>
      </w:r>
      <w:r w:rsidR="00566CAF" w:rsidRPr="00566CAF">
        <w:rPr>
          <w:rFonts w:cs="B Zar"/>
          <w:b/>
          <w:bCs/>
          <w:szCs w:val="18"/>
          <w:lang w:val="en-GB" w:bidi="fa-IR"/>
        </w:rPr>
        <w:t xml:space="preserve"> </w:t>
      </w:r>
      <w:r w:rsidR="00566CAF" w:rsidRPr="00566CAF">
        <w:rPr>
          <w:rFonts w:cs="B Zar" w:hint="cs"/>
          <w:b/>
          <w:bCs/>
          <w:szCs w:val="18"/>
          <w:rtl/>
          <w:lang w:val="en-GB" w:bidi="fa-IR"/>
        </w:rPr>
        <w:t>معماری،</w:t>
      </w:r>
      <w:r w:rsidR="00566CAF" w:rsidRPr="00566CAF">
        <w:rPr>
          <w:rFonts w:cs="B Zar"/>
          <w:b/>
          <w:bCs/>
          <w:szCs w:val="18"/>
          <w:lang w:val="en-GB" w:bidi="fa-IR"/>
        </w:rPr>
        <w:t xml:space="preserve"> </w:t>
      </w:r>
      <w:r w:rsidR="00566CAF" w:rsidRPr="00566CAF">
        <w:rPr>
          <w:rFonts w:cs="B Zar" w:hint="cs"/>
          <w:b/>
          <w:bCs/>
          <w:szCs w:val="18"/>
          <w:rtl/>
          <w:lang w:val="en-GB" w:bidi="fa-IR"/>
        </w:rPr>
        <w:t>شهرسازی، شاخص های کالبدی، فضاهای سیرکولاسیون،</w:t>
      </w:r>
      <w:r w:rsidR="00566CAF" w:rsidRPr="00566CAF">
        <w:rPr>
          <w:rFonts w:cs="B Zar"/>
          <w:b/>
          <w:bCs/>
          <w:szCs w:val="18"/>
          <w:lang w:val="en-GB" w:bidi="fa-IR"/>
        </w:rPr>
        <w:t xml:space="preserve"> </w:t>
      </w:r>
      <w:r w:rsidR="00566CAF" w:rsidRPr="00566CAF">
        <w:rPr>
          <w:rFonts w:cs="B Zar" w:hint="cs"/>
          <w:b/>
          <w:bCs/>
          <w:szCs w:val="18"/>
          <w:rtl/>
          <w:lang w:val="en-GB" w:bidi="fa-IR"/>
        </w:rPr>
        <w:t>سلولار</w:t>
      </w:r>
      <w:r w:rsidR="00566CAF" w:rsidRPr="00566CAF">
        <w:rPr>
          <w:rFonts w:cs="B Zar"/>
          <w:b/>
          <w:bCs/>
          <w:szCs w:val="18"/>
          <w:lang w:val="en-GB" w:bidi="fa-IR"/>
        </w:rPr>
        <w:t xml:space="preserve"> </w:t>
      </w:r>
      <w:r w:rsidR="00566CAF" w:rsidRPr="00566CAF">
        <w:rPr>
          <w:rFonts w:cs="B Zar" w:hint="cs"/>
          <w:b/>
          <w:bCs/>
          <w:szCs w:val="18"/>
          <w:rtl/>
          <w:lang w:val="en-GB" w:bidi="fa-IR"/>
        </w:rPr>
        <w:t>نمودن</w:t>
      </w:r>
      <w:r w:rsidR="00566CAF" w:rsidRPr="00566CAF">
        <w:rPr>
          <w:rFonts w:cs="B Zar"/>
          <w:b/>
          <w:bCs/>
          <w:szCs w:val="18"/>
          <w:lang w:val="en-GB" w:bidi="fa-IR"/>
        </w:rPr>
        <w:t xml:space="preserve"> </w:t>
      </w:r>
      <w:r w:rsidR="00566CAF" w:rsidRPr="00566CAF">
        <w:rPr>
          <w:rFonts w:cs="B Zar" w:hint="cs"/>
          <w:b/>
          <w:bCs/>
          <w:szCs w:val="18"/>
          <w:rtl/>
          <w:lang w:val="en-GB" w:bidi="fa-IR"/>
        </w:rPr>
        <w:t>شهری</w:t>
      </w:r>
    </w:p>
    <w:bookmarkEnd w:id="0"/>
    <w:bookmarkEnd w:id="1"/>
    <w:p w:rsidR="009B5FD7" w:rsidRPr="00B21324" w:rsidRDefault="009B5FD7" w:rsidP="00B21324">
      <w:pPr>
        <w:bidi/>
        <w:ind w:left="567" w:right="567"/>
        <w:rPr>
          <w:rFonts w:cs="B Zar"/>
          <w:b/>
          <w:bCs/>
          <w:sz w:val="18"/>
          <w:szCs w:val="18"/>
        </w:rPr>
      </w:pPr>
    </w:p>
    <w:sectPr w:rsidR="009B5FD7" w:rsidRPr="00B21324" w:rsidSect="00841244">
      <w:headerReference w:type="default" r:id="rId7"/>
      <w:footerReference w:type="default" r:id="rId8"/>
      <w:footnotePr>
        <w:numRestart w:val="eachPage"/>
      </w:footnotePr>
      <w:type w:val="continuous"/>
      <w:pgSz w:w="11906" w:h="16838" w:code="9"/>
      <w:pgMar w:top="1701" w:right="1701" w:bottom="1701" w:left="1418" w:header="709" w:footer="709" w:gutter="0"/>
      <w:cols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F93" w:rsidRDefault="00BB4F93">
      <w:r>
        <w:separator/>
      </w:r>
    </w:p>
  </w:endnote>
  <w:endnote w:type="continuationSeparator" w:id="0">
    <w:p w:rsidR="00BB4F93" w:rsidRDefault="00BB4F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.Mitra">
    <w:altName w:val="Symbol"/>
    <w:charset w:val="02"/>
    <w:family w:val="auto"/>
    <w:pitch w:val="variable"/>
    <w:sig w:usb0="00000000" w:usb1="10000000" w:usb2="00000000" w:usb3="00000000" w:csb0="80000000" w:csb1="00000000"/>
  </w:font>
  <w:font w:name="Mitra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FD7" w:rsidRPr="00212134" w:rsidRDefault="007D41E0" w:rsidP="00212134">
    <w:pPr>
      <w:pStyle w:val="Footer"/>
      <w:framePr w:wrap="auto" w:vAnchor="text" w:hAnchor="margin" w:xAlign="center" w:y="1"/>
      <w:bidi/>
      <w:rPr>
        <w:rStyle w:val="PageNumber"/>
        <w:rFonts w:ascii="IPT.Mitra" w:hAnsi="IPT.Mitra" w:cs="Mitra"/>
      </w:rPr>
    </w:pPr>
    <w:r w:rsidRPr="00212134">
      <w:rPr>
        <w:rStyle w:val="PageNumber"/>
        <w:rFonts w:ascii="IPT.Mitra" w:hAnsi="IPT.Mitra" w:cs="Mitra"/>
      </w:rPr>
      <w:fldChar w:fldCharType="begin"/>
    </w:r>
    <w:r w:rsidR="009B5FD7" w:rsidRPr="00212134">
      <w:rPr>
        <w:rStyle w:val="PageNumber"/>
        <w:rFonts w:ascii="IPT.Mitra" w:hAnsi="IPT.Mitra" w:cs="Mitra"/>
      </w:rPr>
      <w:instrText xml:space="preserve">PAGE  </w:instrText>
    </w:r>
    <w:r w:rsidRPr="00212134">
      <w:rPr>
        <w:rStyle w:val="PageNumber"/>
        <w:rFonts w:ascii="IPT.Mitra" w:hAnsi="IPT.Mitra" w:cs="Mitra"/>
      </w:rPr>
      <w:fldChar w:fldCharType="separate"/>
    </w:r>
    <w:r w:rsidR="005404AA">
      <w:rPr>
        <w:rStyle w:val="PageNumber"/>
        <w:rFonts w:ascii="IPT.Mitra" w:hAnsi="IPT.Mitra" w:cs="Mitra"/>
        <w:noProof/>
        <w:rtl/>
      </w:rPr>
      <w:t>1</w:t>
    </w:r>
    <w:r w:rsidRPr="00212134">
      <w:rPr>
        <w:rStyle w:val="PageNumber"/>
        <w:rFonts w:ascii="IPT.Mitra" w:hAnsi="IPT.Mitra" w:cs="Mitra"/>
      </w:rPr>
      <w:fldChar w:fldCharType="end"/>
    </w:r>
  </w:p>
  <w:p w:rsidR="009B5FD7" w:rsidRDefault="009B5FD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F93" w:rsidRDefault="00BB4F93">
      <w:r>
        <w:separator/>
      </w:r>
    </w:p>
  </w:footnote>
  <w:footnote w:type="continuationSeparator" w:id="0">
    <w:p w:rsidR="00BB4F93" w:rsidRDefault="00BB4F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FD7" w:rsidRPr="00D67D64" w:rsidRDefault="005F0D8B" w:rsidP="005F0D8B">
    <w:pPr>
      <w:pStyle w:val="Header"/>
      <w:jc w:val="center"/>
      <w:rPr>
        <w:rFonts w:cs="B Nazanin"/>
        <w:b/>
        <w:bCs/>
        <w:sz w:val="20"/>
        <w:szCs w:val="20"/>
        <w:rtl/>
      </w:rPr>
    </w:pP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5360670</wp:posOffset>
          </wp:positionH>
          <wp:positionV relativeFrom="paragraph">
            <wp:posOffset>-345440</wp:posOffset>
          </wp:positionV>
          <wp:extent cx="628650" cy="575945"/>
          <wp:effectExtent l="0" t="0" r="0" b="0"/>
          <wp:wrapSquare wrapText="bothSides"/>
          <wp:docPr id="20" name="Picture 20" descr="D:\پدافند غیرعامل\لوگو\پدافند استانداری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پدافند غیرعامل\لوگو\پدافند استانداری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-809625</wp:posOffset>
          </wp:positionH>
          <wp:positionV relativeFrom="paragraph">
            <wp:posOffset>-362585</wp:posOffset>
          </wp:positionV>
          <wp:extent cx="581025" cy="555625"/>
          <wp:effectExtent l="0" t="0" r="9525" b="0"/>
          <wp:wrapSquare wrapText="bothSides"/>
          <wp:docPr id="22" name="Picture 22" descr="D:\پدافند غیرعامل\لوگو\سازمان پدافند غیرعامل کشور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پدافند غیرعامل\لوگو\سازمان پدافند غیرعامل کشور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6015355</wp:posOffset>
          </wp:positionH>
          <wp:positionV relativeFrom="paragraph">
            <wp:posOffset>-316865</wp:posOffset>
          </wp:positionV>
          <wp:extent cx="484505" cy="514350"/>
          <wp:effectExtent l="0" t="0" r="0" b="0"/>
          <wp:wrapSquare wrapText="bothSides"/>
          <wp:docPr id="19" name="Picture 19" descr="D:\پدافند غیرعامل\لوگو\L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پدافند غیرعامل\لوگو\L1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450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-180975</wp:posOffset>
          </wp:positionH>
          <wp:positionV relativeFrom="paragraph">
            <wp:posOffset>-381635</wp:posOffset>
          </wp:positionV>
          <wp:extent cx="523875" cy="523875"/>
          <wp:effectExtent l="0" t="0" r="9525" b="9525"/>
          <wp:wrapSquare wrapText="bothSides"/>
          <wp:docPr id="21" name="Picture 21" descr="D:\پدافند غیرعامل\لوگو\انجمن علمی پدافند غیرعامل ایران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:\پدافند غیرعامل\لوگو\انجمن علمی پدافند غیرعامل ایران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D67D64">
      <w:rPr>
        <w:rFonts w:cs="B Nazanin" w:hint="cs"/>
        <w:b/>
        <w:bCs/>
        <w:sz w:val="20"/>
        <w:szCs w:val="20"/>
        <w:rtl/>
      </w:rPr>
      <w:t>سومین همایش ملی پدافند غیرعامل در عمران، معماری و توسعه شهری پایدار</w:t>
    </w:r>
  </w:p>
  <w:p w:rsidR="005F0D8B" w:rsidRPr="00D67D64" w:rsidRDefault="00AB620B" w:rsidP="005F0D8B">
    <w:pPr>
      <w:pStyle w:val="Header"/>
      <w:jc w:val="center"/>
      <w:rPr>
        <w:sz w:val="20"/>
        <w:szCs w:val="20"/>
      </w:rPr>
    </w:pPr>
    <w:r>
      <w:rPr>
        <w:rFonts w:cs="B Nazanin" w:hint="cs"/>
        <w:sz w:val="20"/>
        <w:szCs w:val="20"/>
        <w:rtl/>
      </w:rPr>
      <w:t>25 و 26 مهرماه</w:t>
    </w:r>
    <w:r w:rsidR="005F0D8B" w:rsidRPr="00D67D64">
      <w:rPr>
        <w:rFonts w:cs="B Nazanin" w:hint="cs"/>
        <w:sz w:val="20"/>
        <w:szCs w:val="20"/>
        <w:rtl/>
      </w:rPr>
      <w:t xml:space="preserve"> 96- دانشگاه شیراز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61A1C"/>
    <w:multiLevelType w:val="hybridMultilevel"/>
    <w:tmpl w:val="730C05C2"/>
    <w:lvl w:ilvl="0" w:tplc="89E8FA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3725D1C"/>
    <w:multiLevelType w:val="hybridMultilevel"/>
    <w:tmpl w:val="730C0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E75FBC"/>
    <w:multiLevelType w:val="hybridMultilevel"/>
    <w:tmpl w:val="D03AD800"/>
    <w:lvl w:ilvl="0" w:tplc="00586AA6">
      <w:start w:val="2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0216B89"/>
    <w:multiLevelType w:val="hybridMultilevel"/>
    <w:tmpl w:val="4B0C92E2"/>
    <w:lvl w:ilvl="0" w:tplc="C74AE478">
      <w:start w:val="1"/>
      <w:numFmt w:val="decimal"/>
      <w:lvlText w:val="%1-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6CE669C"/>
    <w:multiLevelType w:val="hybridMultilevel"/>
    <w:tmpl w:val="2F16CBF4"/>
    <w:lvl w:ilvl="0" w:tplc="6B0A0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EE42527"/>
    <w:multiLevelType w:val="hybridMultilevel"/>
    <w:tmpl w:val="A726D4E2"/>
    <w:lvl w:ilvl="0" w:tplc="9C0267F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6081B9E"/>
    <w:multiLevelType w:val="hybridMultilevel"/>
    <w:tmpl w:val="730C05C2"/>
    <w:lvl w:ilvl="0" w:tplc="6170800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EFC7A3A"/>
    <w:multiLevelType w:val="hybridMultilevel"/>
    <w:tmpl w:val="DFC06750"/>
    <w:lvl w:ilvl="0" w:tplc="F00812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5122"/>
  </w:hdrShapeDefaults>
  <w:footnotePr>
    <w:numRestart w:val="eachPage"/>
    <w:footnote w:id="-1"/>
    <w:footnote w:id="0"/>
  </w:footnotePr>
  <w:endnotePr>
    <w:endnote w:id="-1"/>
    <w:endnote w:id="0"/>
  </w:endnotePr>
  <w:compat/>
  <w:rsids>
    <w:rsidRoot w:val="00D61A3B"/>
    <w:rsid w:val="0002177B"/>
    <w:rsid w:val="000272E6"/>
    <w:rsid w:val="000345EE"/>
    <w:rsid w:val="00046EA2"/>
    <w:rsid w:val="00080508"/>
    <w:rsid w:val="00085680"/>
    <w:rsid w:val="00087196"/>
    <w:rsid w:val="000905C2"/>
    <w:rsid w:val="000A5DBB"/>
    <w:rsid w:val="000D594D"/>
    <w:rsid w:val="000E0EE7"/>
    <w:rsid w:val="00110678"/>
    <w:rsid w:val="001138C8"/>
    <w:rsid w:val="00122B57"/>
    <w:rsid w:val="0012580F"/>
    <w:rsid w:val="00141DBB"/>
    <w:rsid w:val="00142026"/>
    <w:rsid w:val="00162F36"/>
    <w:rsid w:val="00164E34"/>
    <w:rsid w:val="00165A56"/>
    <w:rsid w:val="001808D4"/>
    <w:rsid w:val="0018674B"/>
    <w:rsid w:val="00187567"/>
    <w:rsid w:val="00187BE5"/>
    <w:rsid w:val="001A744C"/>
    <w:rsid w:val="001C269F"/>
    <w:rsid w:val="001D0E43"/>
    <w:rsid w:val="001F35DB"/>
    <w:rsid w:val="00212134"/>
    <w:rsid w:val="00223A5E"/>
    <w:rsid w:val="002241D3"/>
    <w:rsid w:val="002351E7"/>
    <w:rsid w:val="0024578D"/>
    <w:rsid w:val="00277756"/>
    <w:rsid w:val="00280381"/>
    <w:rsid w:val="00281ED6"/>
    <w:rsid w:val="002822E9"/>
    <w:rsid w:val="00283E35"/>
    <w:rsid w:val="00286741"/>
    <w:rsid w:val="00287297"/>
    <w:rsid w:val="0031706E"/>
    <w:rsid w:val="00327BF9"/>
    <w:rsid w:val="0038291C"/>
    <w:rsid w:val="003A2D39"/>
    <w:rsid w:val="003A33DD"/>
    <w:rsid w:val="003D4FE9"/>
    <w:rsid w:val="003F6A9D"/>
    <w:rsid w:val="004012FC"/>
    <w:rsid w:val="00407B2A"/>
    <w:rsid w:val="0042651F"/>
    <w:rsid w:val="00427BED"/>
    <w:rsid w:val="00451F5A"/>
    <w:rsid w:val="00456841"/>
    <w:rsid w:val="004902BA"/>
    <w:rsid w:val="004A65C4"/>
    <w:rsid w:val="004B3BBE"/>
    <w:rsid w:val="004B7981"/>
    <w:rsid w:val="004C0729"/>
    <w:rsid w:val="004C3933"/>
    <w:rsid w:val="004C436C"/>
    <w:rsid w:val="004D33EF"/>
    <w:rsid w:val="004E2654"/>
    <w:rsid w:val="004F46D1"/>
    <w:rsid w:val="00513F81"/>
    <w:rsid w:val="00514CBB"/>
    <w:rsid w:val="00531D7C"/>
    <w:rsid w:val="00535EDF"/>
    <w:rsid w:val="005404AA"/>
    <w:rsid w:val="005434B4"/>
    <w:rsid w:val="005627BC"/>
    <w:rsid w:val="00566CAF"/>
    <w:rsid w:val="005917FE"/>
    <w:rsid w:val="00592277"/>
    <w:rsid w:val="005C3241"/>
    <w:rsid w:val="005D5908"/>
    <w:rsid w:val="005F0D8B"/>
    <w:rsid w:val="00606C93"/>
    <w:rsid w:val="00617123"/>
    <w:rsid w:val="00622B96"/>
    <w:rsid w:val="006346AC"/>
    <w:rsid w:val="00652E84"/>
    <w:rsid w:val="006549FB"/>
    <w:rsid w:val="00657BDD"/>
    <w:rsid w:val="00694CC9"/>
    <w:rsid w:val="006B492D"/>
    <w:rsid w:val="006B4BD3"/>
    <w:rsid w:val="006B66FA"/>
    <w:rsid w:val="006D5463"/>
    <w:rsid w:val="00720F14"/>
    <w:rsid w:val="007363B2"/>
    <w:rsid w:val="0074037E"/>
    <w:rsid w:val="0075174B"/>
    <w:rsid w:val="0077282E"/>
    <w:rsid w:val="007741CF"/>
    <w:rsid w:val="007A7DD1"/>
    <w:rsid w:val="007B3830"/>
    <w:rsid w:val="007B6512"/>
    <w:rsid w:val="007D30BE"/>
    <w:rsid w:val="007D41E0"/>
    <w:rsid w:val="007E1AB6"/>
    <w:rsid w:val="007F5A82"/>
    <w:rsid w:val="00804230"/>
    <w:rsid w:val="00804EA7"/>
    <w:rsid w:val="008224DC"/>
    <w:rsid w:val="00831275"/>
    <w:rsid w:val="00841244"/>
    <w:rsid w:val="00842D3B"/>
    <w:rsid w:val="008540DF"/>
    <w:rsid w:val="00857B8B"/>
    <w:rsid w:val="008707E1"/>
    <w:rsid w:val="00875A12"/>
    <w:rsid w:val="008819DC"/>
    <w:rsid w:val="00893AC3"/>
    <w:rsid w:val="008A1942"/>
    <w:rsid w:val="008A4236"/>
    <w:rsid w:val="008D2B7C"/>
    <w:rsid w:val="008D69A0"/>
    <w:rsid w:val="00902915"/>
    <w:rsid w:val="009210DF"/>
    <w:rsid w:val="00926C66"/>
    <w:rsid w:val="009339A9"/>
    <w:rsid w:val="00940F18"/>
    <w:rsid w:val="009419C6"/>
    <w:rsid w:val="00956E9B"/>
    <w:rsid w:val="00960985"/>
    <w:rsid w:val="00961A0E"/>
    <w:rsid w:val="0097656E"/>
    <w:rsid w:val="009A57FF"/>
    <w:rsid w:val="009B3126"/>
    <w:rsid w:val="009B5FD7"/>
    <w:rsid w:val="009D6C1D"/>
    <w:rsid w:val="009E768A"/>
    <w:rsid w:val="00A23139"/>
    <w:rsid w:val="00A5540E"/>
    <w:rsid w:val="00A86F59"/>
    <w:rsid w:val="00A94C09"/>
    <w:rsid w:val="00AA7D0B"/>
    <w:rsid w:val="00AB2AE9"/>
    <w:rsid w:val="00AB620B"/>
    <w:rsid w:val="00AD334D"/>
    <w:rsid w:val="00AE351B"/>
    <w:rsid w:val="00AE7556"/>
    <w:rsid w:val="00AF7868"/>
    <w:rsid w:val="00AF7A13"/>
    <w:rsid w:val="00AF7B74"/>
    <w:rsid w:val="00B0067A"/>
    <w:rsid w:val="00B04CE8"/>
    <w:rsid w:val="00B21324"/>
    <w:rsid w:val="00B24AB8"/>
    <w:rsid w:val="00B37DF7"/>
    <w:rsid w:val="00B43626"/>
    <w:rsid w:val="00B518EA"/>
    <w:rsid w:val="00B6484D"/>
    <w:rsid w:val="00BA0658"/>
    <w:rsid w:val="00BB4F93"/>
    <w:rsid w:val="00BE7253"/>
    <w:rsid w:val="00BF2C99"/>
    <w:rsid w:val="00C02204"/>
    <w:rsid w:val="00C27DAD"/>
    <w:rsid w:val="00C82AD1"/>
    <w:rsid w:val="00C92038"/>
    <w:rsid w:val="00C9706C"/>
    <w:rsid w:val="00CA0F69"/>
    <w:rsid w:val="00CA2A45"/>
    <w:rsid w:val="00CA570B"/>
    <w:rsid w:val="00CB7B26"/>
    <w:rsid w:val="00CC6D61"/>
    <w:rsid w:val="00CD09E6"/>
    <w:rsid w:val="00D104F5"/>
    <w:rsid w:val="00D2556E"/>
    <w:rsid w:val="00D55D99"/>
    <w:rsid w:val="00D61A3B"/>
    <w:rsid w:val="00D6368D"/>
    <w:rsid w:val="00D67D64"/>
    <w:rsid w:val="00DB434E"/>
    <w:rsid w:val="00DB46EF"/>
    <w:rsid w:val="00DD1C97"/>
    <w:rsid w:val="00DE027C"/>
    <w:rsid w:val="00DE3865"/>
    <w:rsid w:val="00DF5530"/>
    <w:rsid w:val="00E00C5C"/>
    <w:rsid w:val="00E24237"/>
    <w:rsid w:val="00E51179"/>
    <w:rsid w:val="00E62984"/>
    <w:rsid w:val="00E63CEA"/>
    <w:rsid w:val="00E730B6"/>
    <w:rsid w:val="00E86544"/>
    <w:rsid w:val="00EB62DE"/>
    <w:rsid w:val="00EC29A4"/>
    <w:rsid w:val="00EE162A"/>
    <w:rsid w:val="00F1555B"/>
    <w:rsid w:val="00F36A32"/>
    <w:rsid w:val="00F52ED1"/>
    <w:rsid w:val="00F60856"/>
    <w:rsid w:val="00F63888"/>
    <w:rsid w:val="00F661E6"/>
    <w:rsid w:val="00F95A07"/>
    <w:rsid w:val="00FA2081"/>
    <w:rsid w:val="00FB1142"/>
    <w:rsid w:val="00FB7BEC"/>
    <w:rsid w:val="00FD4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B2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7B26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7B26"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B7B26"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808D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1808D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1808D4"/>
    <w:rPr>
      <w:rFonts w:ascii="Cambria" w:hAnsi="Cambria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CB7B26"/>
    <w:pPr>
      <w:jc w:val="both"/>
    </w:pPr>
    <w:rPr>
      <w:sz w:val="18"/>
      <w:szCs w:val="18"/>
    </w:rPr>
  </w:style>
  <w:style w:type="character" w:customStyle="1" w:styleId="BodyTextChar">
    <w:name w:val="Body Text Char"/>
    <w:link w:val="BodyText"/>
    <w:uiPriority w:val="99"/>
    <w:semiHidden/>
    <w:locked/>
    <w:rsid w:val="001808D4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CB7B26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1808D4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CB7B26"/>
    <w:rPr>
      <w:rFonts w:cs="Times New Roman"/>
      <w:vertAlign w:val="superscript"/>
    </w:rPr>
  </w:style>
  <w:style w:type="paragraph" w:styleId="Date">
    <w:name w:val="Date"/>
    <w:basedOn w:val="Normal"/>
    <w:next w:val="Normal"/>
    <w:link w:val="DateChar"/>
    <w:uiPriority w:val="99"/>
    <w:rsid w:val="00CB7B26"/>
  </w:style>
  <w:style w:type="character" w:customStyle="1" w:styleId="DateChar">
    <w:name w:val="Date Char"/>
    <w:link w:val="Date"/>
    <w:uiPriority w:val="99"/>
    <w:semiHidden/>
    <w:locked/>
    <w:rsid w:val="001808D4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CB7B26"/>
    <w:pPr>
      <w:jc w:val="center"/>
    </w:pPr>
    <w:rPr>
      <w:b/>
      <w:bCs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1808D4"/>
    <w:rPr>
      <w:rFonts w:ascii="Cambria" w:hAnsi="Cambria" w:cs="Times New Roman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B7B26"/>
    <w:pPr>
      <w:jc w:val="center"/>
    </w:pPr>
    <w:rPr>
      <w:b/>
      <w:bCs/>
      <w:sz w:val="32"/>
    </w:rPr>
  </w:style>
  <w:style w:type="character" w:customStyle="1" w:styleId="BodyText2Char">
    <w:name w:val="Body Text 2 Char"/>
    <w:link w:val="BodyText2"/>
    <w:uiPriority w:val="99"/>
    <w:semiHidden/>
    <w:locked/>
    <w:rsid w:val="001808D4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CB7B26"/>
    <w:pPr>
      <w:jc w:val="both"/>
    </w:pPr>
  </w:style>
  <w:style w:type="character" w:customStyle="1" w:styleId="BodyText3Char">
    <w:name w:val="Body Text 3 Char"/>
    <w:link w:val="BodyText3"/>
    <w:uiPriority w:val="99"/>
    <w:semiHidden/>
    <w:locked/>
    <w:rsid w:val="001808D4"/>
    <w:rPr>
      <w:rFonts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CB7B26"/>
    <w:pPr>
      <w:ind w:firstLine="284"/>
      <w:jc w:val="both"/>
    </w:pPr>
  </w:style>
  <w:style w:type="character" w:customStyle="1" w:styleId="BodyTextIndentChar">
    <w:name w:val="Body Text Indent Char"/>
    <w:link w:val="BodyTextIndent"/>
    <w:uiPriority w:val="99"/>
    <w:semiHidden/>
    <w:locked/>
    <w:rsid w:val="001808D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1808D4"/>
    <w:rPr>
      <w:rFonts w:cs="Times New Roman"/>
      <w:sz w:val="24"/>
      <w:szCs w:val="24"/>
    </w:rPr>
  </w:style>
  <w:style w:type="character" w:styleId="PageNumber">
    <w:name w:val="page number"/>
    <w:uiPriority w:val="99"/>
    <w:rsid w:val="00CB7B2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212134"/>
    <w:rPr>
      <w:rFonts w:cs="Times New Roman"/>
      <w:sz w:val="24"/>
      <w:szCs w:val="24"/>
      <w:lang w:val="en-US" w:eastAsia="en-US" w:bidi="ar-SA"/>
    </w:rPr>
  </w:style>
  <w:style w:type="paragraph" w:styleId="BodyTextIndent2">
    <w:name w:val="Body Text Indent 2"/>
    <w:basedOn w:val="Normal"/>
    <w:link w:val="BodyTextIndent2Char"/>
    <w:uiPriority w:val="99"/>
    <w:rsid w:val="00CB7B26"/>
    <w:pPr>
      <w:ind w:left="113" w:hanging="113"/>
    </w:pPr>
    <w:rPr>
      <w:rFonts w:ascii="Arial" w:hAnsi="Arial" w:cs="Arial"/>
      <w:sz w:val="16"/>
      <w:szCs w:val="16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1808D4"/>
    <w:rPr>
      <w:rFonts w:cs="Times New Roman"/>
      <w:sz w:val="24"/>
      <w:szCs w:val="24"/>
    </w:rPr>
  </w:style>
  <w:style w:type="paragraph" w:styleId="BlockText">
    <w:name w:val="Block Text"/>
    <w:basedOn w:val="Normal"/>
    <w:uiPriority w:val="99"/>
    <w:rsid w:val="00CB7B26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3A33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B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808D4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10icce Farsi Abstract Format</vt:lpstr>
    </vt:vector>
  </TitlesOfParts>
  <Company>University of Tabriz</Company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10icce Farsi Abstract Format</dc:title>
  <dc:creator>10icce</dc:creator>
  <cp:lastModifiedBy>abedi</cp:lastModifiedBy>
  <cp:revision>4</cp:revision>
  <cp:lastPrinted>2011-08-01T06:26:00Z</cp:lastPrinted>
  <dcterms:created xsi:type="dcterms:W3CDTF">2017-06-08T06:46:00Z</dcterms:created>
  <dcterms:modified xsi:type="dcterms:W3CDTF">2017-06-08T06:58:00Z</dcterms:modified>
</cp:coreProperties>
</file>